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A8" w:rsidRPr="00A23615" w:rsidRDefault="00F271A8" w:rsidP="00F271A8">
      <w:pPr>
        <w:pStyle w:val="Title"/>
        <w:tabs>
          <w:tab w:val="left" w:pos="4680"/>
        </w:tabs>
        <w:ind w:firstLine="0"/>
        <w:rPr>
          <w:rFonts w:asciiTheme="minorHAnsi" w:hAnsiTheme="minorHAnsi"/>
          <w:lang w:eastAsia="zh-TW"/>
        </w:rPr>
      </w:pPr>
      <w:r w:rsidRPr="00A23615">
        <w:rPr>
          <w:rFonts w:asciiTheme="minorHAnsi" w:hAnsiTheme="minorHAnsi"/>
        </w:rPr>
        <w:t>The Solar Energy Challenge</w:t>
      </w:r>
    </w:p>
    <w:p w:rsidR="00F271A8" w:rsidRPr="00F271A8" w:rsidRDefault="00F271A8" w:rsidP="00F271A8">
      <w:pPr>
        <w:pStyle w:val="Title"/>
        <w:tabs>
          <w:tab w:val="left" w:pos="4680"/>
        </w:tabs>
        <w:ind w:firstLine="0"/>
        <w:rPr>
          <w:rFonts w:hint="eastAsia"/>
          <w:lang w:eastAsia="zh-TW"/>
        </w:rPr>
      </w:pPr>
    </w:p>
    <w:p w:rsidR="00F271A8" w:rsidRPr="00F271A8" w:rsidRDefault="00F271A8" w:rsidP="00F271A8">
      <w:pPr>
        <w:pStyle w:val="Title"/>
        <w:tabs>
          <w:tab w:val="left" w:pos="4680"/>
        </w:tabs>
        <w:ind w:firstLine="0"/>
        <w:rPr>
          <w:rFonts w:ascii="Calibri" w:hAnsi="Calibri" w:hint="eastAsia"/>
          <w:b/>
          <w:sz w:val="24"/>
          <w:szCs w:val="24"/>
          <w:lang w:eastAsia="zh-TW"/>
        </w:rPr>
      </w:pPr>
      <w:r w:rsidRPr="00F271A8">
        <w:rPr>
          <w:rFonts w:ascii="Calibri" w:hAnsi="Calibri" w:hint="eastAsia"/>
          <w:b/>
          <w:sz w:val="24"/>
          <w:szCs w:val="24"/>
          <w:lang w:eastAsia="zh-TW"/>
        </w:rPr>
        <w:t>Dr. Seth B. Darling</w:t>
      </w:r>
    </w:p>
    <w:p w:rsidR="00F271A8" w:rsidRPr="00A23615" w:rsidRDefault="00F271A8" w:rsidP="00F271A8">
      <w:pPr>
        <w:pStyle w:val="Title"/>
        <w:tabs>
          <w:tab w:val="left" w:pos="4680"/>
        </w:tabs>
        <w:ind w:firstLine="0"/>
        <w:rPr>
          <w:rFonts w:ascii="Calibri" w:hAnsi="Calibri" w:hint="eastAsia"/>
          <w:sz w:val="24"/>
          <w:szCs w:val="24"/>
          <w:lang w:eastAsia="zh-TW"/>
        </w:rPr>
      </w:pPr>
      <w:r w:rsidRPr="00A23615">
        <w:rPr>
          <w:rFonts w:ascii="Calibri" w:hAnsi="Calibri"/>
          <w:sz w:val="24"/>
          <w:szCs w:val="24"/>
        </w:rPr>
        <w:t>Strategy Leader</w:t>
      </w:r>
      <w:r w:rsidRPr="00A23615">
        <w:rPr>
          <w:rFonts w:ascii="Calibri" w:hAnsi="Calibri" w:hint="eastAsia"/>
          <w:sz w:val="24"/>
          <w:szCs w:val="24"/>
          <w:lang w:eastAsia="zh-TW"/>
        </w:rPr>
        <w:t xml:space="preserve"> of </w:t>
      </w:r>
      <w:r w:rsidRPr="00A23615">
        <w:rPr>
          <w:rFonts w:ascii="Calibri" w:hAnsi="Calibri"/>
          <w:sz w:val="24"/>
          <w:szCs w:val="24"/>
        </w:rPr>
        <w:t>Solar Energy Systems</w:t>
      </w:r>
      <w:r w:rsidRPr="00A23615">
        <w:rPr>
          <w:rFonts w:ascii="Calibri" w:hAnsi="Calibri" w:hint="eastAsia"/>
          <w:sz w:val="24"/>
          <w:szCs w:val="24"/>
          <w:lang w:eastAsia="zh-TW"/>
        </w:rPr>
        <w:t xml:space="preserve"> and </w:t>
      </w:r>
      <w:r w:rsidRPr="00A23615">
        <w:rPr>
          <w:rFonts w:ascii="Calibri" w:hAnsi="Calibri"/>
          <w:sz w:val="24"/>
          <w:szCs w:val="24"/>
        </w:rPr>
        <w:t>Scientist</w:t>
      </w:r>
      <w:r w:rsidRPr="00A23615">
        <w:rPr>
          <w:rFonts w:ascii="Calibri" w:hAnsi="Calibri" w:hint="eastAsia"/>
          <w:sz w:val="24"/>
          <w:szCs w:val="24"/>
          <w:lang w:eastAsia="zh-TW"/>
        </w:rPr>
        <w:t xml:space="preserve"> of</w:t>
      </w:r>
      <w:r w:rsidRPr="00A23615">
        <w:rPr>
          <w:rFonts w:ascii="Calibri" w:hAnsi="Calibri"/>
          <w:sz w:val="24"/>
          <w:szCs w:val="24"/>
        </w:rPr>
        <w:t xml:space="preserve"> Center for </w:t>
      </w:r>
      <w:proofErr w:type="spellStart"/>
      <w:r w:rsidRPr="00A23615">
        <w:rPr>
          <w:rFonts w:ascii="Calibri" w:hAnsi="Calibri"/>
          <w:sz w:val="24"/>
          <w:szCs w:val="24"/>
        </w:rPr>
        <w:t>Nanoscale</w:t>
      </w:r>
      <w:proofErr w:type="spellEnd"/>
      <w:r w:rsidRPr="00A23615">
        <w:rPr>
          <w:rFonts w:ascii="Calibri" w:hAnsi="Calibri"/>
          <w:sz w:val="24"/>
          <w:szCs w:val="24"/>
        </w:rPr>
        <w:t xml:space="preserve"> Materials</w:t>
      </w:r>
      <w:r w:rsidRPr="00A23615">
        <w:rPr>
          <w:rFonts w:ascii="Calibri" w:hAnsi="Calibri" w:hint="eastAsia"/>
          <w:sz w:val="24"/>
          <w:szCs w:val="24"/>
          <w:lang w:eastAsia="zh-TW"/>
        </w:rPr>
        <w:t xml:space="preserve">, Argonne </w:t>
      </w:r>
      <w:r w:rsidRPr="00A23615">
        <w:rPr>
          <w:rFonts w:ascii="Calibri" w:hAnsi="Calibri"/>
          <w:sz w:val="24"/>
          <w:szCs w:val="24"/>
        </w:rPr>
        <w:t>National Laboratory</w:t>
      </w:r>
      <w:r w:rsidRPr="00A23615">
        <w:rPr>
          <w:rFonts w:ascii="Calibri" w:hAnsi="Calibri" w:hint="eastAsia"/>
          <w:sz w:val="24"/>
          <w:szCs w:val="24"/>
          <w:lang w:eastAsia="zh-TW"/>
        </w:rPr>
        <w:t>, USA</w:t>
      </w:r>
    </w:p>
    <w:p w:rsidR="00F271A8" w:rsidRPr="00A23615" w:rsidRDefault="00F271A8" w:rsidP="00F271A8">
      <w:pPr>
        <w:pStyle w:val="Title"/>
        <w:tabs>
          <w:tab w:val="left" w:pos="4680"/>
        </w:tabs>
        <w:ind w:firstLine="0"/>
        <w:rPr>
          <w:rFonts w:ascii="Calibri" w:hAnsi="Calibri" w:hint="eastAsia"/>
          <w:sz w:val="24"/>
          <w:szCs w:val="24"/>
          <w:lang w:eastAsia="zh-TW"/>
        </w:rPr>
      </w:pPr>
      <w:r w:rsidRPr="00A23615">
        <w:rPr>
          <w:rFonts w:ascii="Calibri" w:hAnsi="Calibri"/>
          <w:sz w:val="24"/>
          <w:szCs w:val="24"/>
        </w:rPr>
        <w:t>Fellow, Institute for Molecular Engineering</w:t>
      </w:r>
      <w:r w:rsidRPr="00A23615">
        <w:rPr>
          <w:rFonts w:ascii="Calibri" w:hAnsi="Calibri" w:hint="eastAsia"/>
          <w:sz w:val="24"/>
          <w:szCs w:val="24"/>
          <w:lang w:eastAsia="zh-TW"/>
        </w:rPr>
        <w:t>, Chicago University, USA</w:t>
      </w:r>
    </w:p>
    <w:p w:rsidR="00F271A8" w:rsidRPr="00F271A8" w:rsidRDefault="00F271A8" w:rsidP="00F271A8">
      <w:pPr>
        <w:pStyle w:val="Title"/>
        <w:tabs>
          <w:tab w:val="left" w:pos="4680"/>
        </w:tabs>
        <w:ind w:firstLine="0"/>
        <w:jc w:val="left"/>
        <w:rPr>
          <w:rFonts w:ascii="Calibri" w:hAnsi="Calibri" w:hint="eastAsia"/>
          <w:sz w:val="22"/>
          <w:szCs w:val="22"/>
          <w:lang w:eastAsia="zh-TW"/>
        </w:rPr>
      </w:pPr>
    </w:p>
    <w:p w:rsidR="00F271A8" w:rsidRPr="00F271A8" w:rsidRDefault="00F271A8" w:rsidP="00F271A8">
      <w:pPr>
        <w:pStyle w:val="PlainText"/>
      </w:pPr>
      <w:r w:rsidRPr="00F271A8">
        <w:t>To better understand the current and future role of solar energy, I will frame the global energy supply and demand outlook over the next 40 years while examining potential energy sources from a feasibility and sustainability perspective. In this context, I will discuss the challenges of current solar energy technologies and the promise offered by next-generation materials in this arena.</w:t>
      </w:r>
    </w:p>
    <w:p w:rsidR="00F271A8" w:rsidRPr="00F271A8" w:rsidRDefault="00F271A8" w:rsidP="00F271A8">
      <w:pPr>
        <w:pStyle w:val="Title"/>
        <w:tabs>
          <w:tab w:val="left" w:pos="4680"/>
        </w:tabs>
        <w:ind w:firstLine="0"/>
        <w:jc w:val="left"/>
        <w:rPr>
          <w:rFonts w:ascii="Calibri" w:hAnsi="Calibri" w:hint="eastAsia"/>
          <w:sz w:val="22"/>
          <w:szCs w:val="22"/>
          <w:lang w:eastAsia="zh-TW"/>
        </w:rPr>
      </w:pPr>
    </w:p>
    <w:p w:rsidR="0060704B" w:rsidRDefault="0060704B"/>
    <w:sectPr w:rsidR="0060704B" w:rsidSect="00607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1A8"/>
    <w:rsid w:val="00087410"/>
    <w:rsid w:val="001B0AD9"/>
    <w:rsid w:val="002E1F04"/>
    <w:rsid w:val="004C054B"/>
    <w:rsid w:val="004D5E47"/>
    <w:rsid w:val="00537A93"/>
    <w:rsid w:val="005A2606"/>
    <w:rsid w:val="0060704B"/>
    <w:rsid w:val="006B17CD"/>
    <w:rsid w:val="007D7A53"/>
    <w:rsid w:val="0081061C"/>
    <w:rsid w:val="0088272B"/>
    <w:rsid w:val="00987E9A"/>
    <w:rsid w:val="00A23615"/>
    <w:rsid w:val="00B930F9"/>
    <w:rsid w:val="00E2319A"/>
    <w:rsid w:val="00E310E3"/>
    <w:rsid w:val="00E93B85"/>
    <w:rsid w:val="00F271A8"/>
    <w:rsid w:val="00F6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A8"/>
    <w:rPr>
      <w:rFonts w:ascii="Times" w:hAnsi="Times" w:cs="Times New Roman"/>
      <w:kern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71A8"/>
    <w:pPr>
      <w:ind w:firstLine="720"/>
      <w:jc w:val="center"/>
    </w:pPr>
    <w:rPr>
      <w:rFonts w:ascii="New York" w:hAnsi="New York"/>
      <w:sz w:val="40"/>
    </w:rPr>
  </w:style>
  <w:style w:type="character" w:customStyle="1" w:styleId="TitleChar">
    <w:name w:val="Title Char"/>
    <w:basedOn w:val="DefaultParagraphFont"/>
    <w:link w:val="Title"/>
    <w:rsid w:val="00F271A8"/>
    <w:rPr>
      <w:rFonts w:ascii="New York" w:hAnsi="New York" w:cs="Times New Roman"/>
      <w:kern w:val="0"/>
      <w:sz w:val="4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71A8"/>
    <w:pPr>
      <w:widowControl w:val="0"/>
    </w:pPr>
    <w:rPr>
      <w:rFonts w:ascii="Calibri" w:eastAsia="新細明體" w:hAnsi="Courier New" w:cs="Courier New"/>
      <w:kern w:val="2"/>
      <w:szCs w:val="24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71A8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WFSu</dc:creator>
  <cp:lastModifiedBy>WFSu</cp:lastModifiedBy>
  <cp:revision>2</cp:revision>
  <dcterms:created xsi:type="dcterms:W3CDTF">2013-12-01T07:07:00Z</dcterms:created>
  <dcterms:modified xsi:type="dcterms:W3CDTF">2013-12-01T07:19:00Z</dcterms:modified>
</cp:coreProperties>
</file>